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FF83" w14:textId="77777777" w:rsidR="00DD5092" w:rsidRPr="00F260CE" w:rsidRDefault="00DD5092">
      <w:pPr>
        <w:pStyle w:val="BodyText"/>
        <w:spacing w:before="209"/>
        <w:rPr>
          <w:rFonts w:ascii="Times New Roman"/>
          <w:sz w:val="32"/>
          <w:szCs w:val="32"/>
        </w:rPr>
      </w:pPr>
    </w:p>
    <w:p w14:paraId="4C7BFF84" w14:textId="4F29C65E" w:rsidR="00DD5092" w:rsidRPr="00F260CE" w:rsidRDefault="00971D16" w:rsidP="00F260CE">
      <w:pPr>
        <w:spacing w:line="256" w:lineRule="auto"/>
        <w:ind w:left="3516" w:hanging="3010"/>
        <w:jc w:val="center"/>
        <w:rPr>
          <w:b/>
          <w:sz w:val="32"/>
          <w:szCs w:val="32"/>
        </w:rPr>
      </w:pPr>
      <w:r w:rsidRPr="00F260CE">
        <w:rPr>
          <w:b/>
          <w:color w:val="275215"/>
          <w:sz w:val="32"/>
          <w:szCs w:val="32"/>
        </w:rPr>
        <w:t>E</w:t>
      </w:r>
      <w:r w:rsidR="00D46EDB" w:rsidRPr="00F260CE">
        <w:rPr>
          <w:b/>
          <w:color w:val="275215"/>
          <w:sz w:val="32"/>
          <w:szCs w:val="32"/>
        </w:rPr>
        <w:t xml:space="preserve">SSO </w:t>
      </w:r>
      <w:r w:rsidRPr="00F260CE">
        <w:rPr>
          <w:b/>
          <w:color w:val="275215"/>
          <w:sz w:val="32"/>
          <w:szCs w:val="32"/>
        </w:rPr>
        <w:t>Video</w:t>
      </w:r>
      <w:r w:rsidRPr="00F260CE">
        <w:rPr>
          <w:b/>
          <w:color w:val="275215"/>
          <w:spacing w:val="-9"/>
          <w:sz w:val="32"/>
          <w:szCs w:val="32"/>
        </w:rPr>
        <w:t xml:space="preserve"> </w:t>
      </w:r>
      <w:r w:rsidR="00D46EDB" w:rsidRPr="00F260CE">
        <w:rPr>
          <w:b/>
          <w:color w:val="275215"/>
          <w:spacing w:val="-9"/>
          <w:sz w:val="32"/>
          <w:szCs w:val="32"/>
        </w:rPr>
        <w:t>Workshop on Cytoreductive Surgery</w:t>
      </w:r>
    </w:p>
    <w:p w14:paraId="4C7BFF86" w14:textId="6E0ED03D" w:rsidR="00DD5092" w:rsidRPr="0029194A" w:rsidRDefault="005C2457" w:rsidP="0029194A">
      <w:pPr>
        <w:spacing w:before="164" w:line="372" w:lineRule="auto"/>
        <w:ind w:left="3274" w:right="1363" w:hanging="884"/>
        <w:jc w:val="center"/>
        <w:rPr>
          <w:b/>
          <w:sz w:val="32"/>
          <w:szCs w:val="32"/>
        </w:rPr>
      </w:pPr>
      <w:r w:rsidRPr="00F260CE">
        <w:rPr>
          <w:b/>
          <w:color w:val="275215"/>
          <w:w w:val="105"/>
          <w:sz w:val="32"/>
          <w:szCs w:val="32"/>
        </w:rPr>
        <w:t>24th</w:t>
      </w:r>
      <w:r w:rsidR="00971D16" w:rsidRPr="00F260CE">
        <w:rPr>
          <w:b/>
          <w:color w:val="275215"/>
          <w:spacing w:val="-13"/>
          <w:w w:val="105"/>
          <w:sz w:val="32"/>
          <w:szCs w:val="32"/>
        </w:rPr>
        <w:t xml:space="preserve"> </w:t>
      </w:r>
      <w:r w:rsidR="00971D16" w:rsidRPr="00F260CE">
        <w:rPr>
          <w:b/>
          <w:color w:val="275215"/>
          <w:w w:val="105"/>
          <w:sz w:val="32"/>
          <w:szCs w:val="32"/>
        </w:rPr>
        <w:t>March</w:t>
      </w:r>
      <w:r w:rsidR="00971D16" w:rsidRPr="00F260CE">
        <w:rPr>
          <w:b/>
          <w:color w:val="275215"/>
          <w:spacing w:val="-15"/>
          <w:w w:val="105"/>
          <w:sz w:val="32"/>
          <w:szCs w:val="32"/>
        </w:rPr>
        <w:t xml:space="preserve"> </w:t>
      </w:r>
      <w:r w:rsidR="00971D16" w:rsidRPr="00F260CE">
        <w:rPr>
          <w:b/>
          <w:color w:val="275215"/>
          <w:w w:val="105"/>
          <w:sz w:val="32"/>
          <w:szCs w:val="32"/>
        </w:rPr>
        <w:t>202</w:t>
      </w:r>
      <w:r w:rsidRPr="00F260CE">
        <w:rPr>
          <w:b/>
          <w:color w:val="275215"/>
          <w:w w:val="105"/>
          <w:sz w:val="32"/>
          <w:szCs w:val="32"/>
        </w:rPr>
        <w:t>6</w:t>
      </w:r>
      <w:r w:rsidR="00971D16" w:rsidRPr="00F260CE">
        <w:rPr>
          <w:b/>
          <w:color w:val="275215"/>
          <w:w w:val="105"/>
          <w:sz w:val="32"/>
          <w:szCs w:val="32"/>
        </w:rPr>
        <w:t>,</w:t>
      </w:r>
      <w:r w:rsidR="00971D16" w:rsidRPr="00F260CE">
        <w:rPr>
          <w:b/>
          <w:color w:val="275215"/>
          <w:spacing w:val="12"/>
          <w:w w:val="105"/>
          <w:sz w:val="32"/>
          <w:szCs w:val="32"/>
        </w:rPr>
        <w:t xml:space="preserve"> </w:t>
      </w:r>
      <w:r w:rsidR="00971D16" w:rsidRPr="00F260CE">
        <w:rPr>
          <w:b/>
          <w:color w:val="275215"/>
          <w:w w:val="105"/>
          <w:sz w:val="32"/>
          <w:szCs w:val="32"/>
        </w:rPr>
        <w:t>Berlin</w:t>
      </w:r>
      <w:r w:rsidR="00971D16" w:rsidRPr="00F260CE">
        <w:rPr>
          <w:b/>
          <w:color w:val="275215"/>
          <w:spacing w:val="-13"/>
          <w:w w:val="105"/>
          <w:sz w:val="32"/>
          <w:szCs w:val="32"/>
        </w:rPr>
        <w:t xml:space="preserve"> </w:t>
      </w:r>
      <w:r w:rsidR="00971D16" w:rsidRPr="00F260CE">
        <w:rPr>
          <w:b/>
          <w:color w:val="275215"/>
          <w:w w:val="105"/>
          <w:sz w:val="32"/>
          <w:szCs w:val="32"/>
        </w:rPr>
        <w:t>(DE)</w:t>
      </w:r>
    </w:p>
    <w:p w14:paraId="292A4E07" w14:textId="77777777" w:rsidR="002F0BA1" w:rsidRDefault="002F0BA1" w:rsidP="00900F8A">
      <w:pPr>
        <w:spacing w:before="188"/>
        <w:ind w:left="115"/>
        <w:rPr>
          <w:b/>
          <w:color w:val="275215"/>
          <w:spacing w:val="-2"/>
          <w:sz w:val="28"/>
          <w:lang w:val="en-GB"/>
        </w:rPr>
      </w:pPr>
    </w:p>
    <w:p w14:paraId="633C692A" w14:textId="5C3B29B3" w:rsidR="00900F8A" w:rsidRPr="000C6663" w:rsidRDefault="005D0E25" w:rsidP="00900F8A">
      <w:pPr>
        <w:spacing w:before="188"/>
        <w:ind w:left="115"/>
        <w:rPr>
          <w:sz w:val="24"/>
        </w:rPr>
      </w:pPr>
      <w:r w:rsidRPr="00B86592">
        <w:rPr>
          <w:b/>
          <w:color w:val="275215"/>
          <w:spacing w:val="-2"/>
          <w:sz w:val="28"/>
          <w:szCs w:val="28"/>
        </w:rPr>
        <w:t>M</w:t>
      </w:r>
      <w:r w:rsidR="002049E0" w:rsidRPr="00B86592">
        <w:rPr>
          <w:b/>
          <w:color w:val="275215"/>
          <w:spacing w:val="-2"/>
          <w:sz w:val="28"/>
          <w:szCs w:val="28"/>
        </w:rPr>
        <w:t>oderator</w:t>
      </w:r>
      <w:r w:rsidRPr="00A34B52">
        <w:rPr>
          <w:b/>
          <w:color w:val="275215"/>
          <w:spacing w:val="-2"/>
          <w:sz w:val="24"/>
          <w:szCs w:val="24"/>
        </w:rPr>
        <w:br/>
      </w:r>
      <w:r w:rsidRPr="00A34B52">
        <w:rPr>
          <w:b/>
          <w:color w:val="275215"/>
          <w:spacing w:val="-2"/>
          <w:sz w:val="24"/>
          <w:szCs w:val="24"/>
        </w:rPr>
        <w:br/>
      </w:r>
      <w:r w:rsidRPr="00D558B6">
        <w:rPr>
          <w:spacing w:val="-2"/>
        </w:rPr>
        <w:t xml:space="preserve">Paul </w:t>
      </w:r>
      <w:r w:rsidR="00007D50" w:rsidRPr="00D558B6">
        <w:rPr>
          <w:spacing w:val="-2"/>
        </w:rPr>
        <w:t xml:space="preserve">H. </w:t>
      </w:r>
      <w:r w:rsidRPr="00D558B6">
        <w:rPr>
          <w:spacing w:val="-2"/>
        </w:rPr>
        <w:t>Sugarbaker,</w:t>
      </w:r>
      <w:r w:rsidRPr="00D558B6">
        <w:rPr>
          <w:spacing w:val="2"/>
        </w:rPr>
        <w:t xml:space="preserve"> </w:t>
      </w:r>
      <w:r w:rsidRPr="00D558B6">
        <w:rPr>
          <w:spacing w:val="-2"/>
        </w:rPr>
        <w:t>Washington</w:t>
      </w:r>
      <w:r w:rsidRPr="00D558B6">
        <w:rPr>
          <w:spacing w:val="3"/>
        </w:rPr>
        <w:t xml:space="preserve"> </w:t>
      </w:r>
      <w:r w:rsidR="00E3558C" w:rsidRPr="00D558B6">
        <w:rPr>
          <w:spacing w:val="3"/>
        </w:rPr>
        <w:t xml:space="preserve">Cancer Institute, </w:t>
      </w:r>
      <w:r w:rsidRPr="00D558B6">
        <w:rPr>
          <w:spacing w:val="-2"/>
        </w:rPr>
        <w:t>Washington,</w:t>
      </w:r>
      <w:r w:rsidRPr="00D558B6">
        <w:rPr>
          <w:spacing w:val="-1"/>
        </w:rPr>
        <w:t xml:space="preserve"> </w:t>
      </w:r>
      <w:r w:rsidRPr="00D558B6">
        <w:rPr>
          <w:spacing w:val="-2"/>
        </w:rPr>
        <w:t>DC,</w:t>
      </w:r>
      <w:r w:rsidRPr="00D558B6">
        <w:rPr>
          <w:spacing w:val="-1"/>
        </w:rPr>
        <w:t xml:space="preserve"> </w:t>
      </w:r>
      <w:r w:rsidRPr="00D558B6">
        <w:rPr>
          <w:spacing w:val="-5"/>
        </w:rPr>
        <w:t>US</w:t>
      </w:r>
    </w:p>
    <w:p w14:paraId="4C7BFF89" w14:textId="57001F75" w:rsidR="00DD5092" w:rsidRDefault="00A34B52" w:rsidP="00900F8A">
      <w:pPr>
        <w:spacing w:before="183"/>
        <w:rPr>
          <w:b/>
          <w:sz w:val="28"/>
        </w:rPr>
      </w:pPr>
      <w:r>
        <w:rPr>
          <w:b/>
          <w:color w:val="275215"/>
          <w:spacing w:val="-2"/>
          <w:sz w:val="28"/>
        </w:rPr>
        <w:br/>
      </w:r>
      <w:r w:rsidR="002F0BA1">
        <w:rPr>
          <w:b/>
          <w:color w:val="275215"/>
          <w:spacing w:val="-2"/>
          <w:sz w:val="28"/>
        </w:rPr>
        <w:t xml:space="preserve"> </w:t>
      </w:r>
      <w:r>
        <w:rPr>
          <w:b/>
          <w:color w:val="275215"/>
          <w:spacing w:val="-2"/>
          <w:sz w:val="28"/>
        </w:rPr>
        <w:t>Panel</w:t>
      </w:r>
      <w:r w:rsidR="00EF16B5">
        <w:rPr>
          <w:b/>
          <w:color w:val="275215"/>
          <w:spacing w:val="-2"/>
          <w:sz w:val="28"/>
        </w:rPr>
        <w:t>ists</w:t>
      </w:r>
    </w:p>
    <w:p w14:paraId="04BC682B" w14:textId="5325B04E" w:rsidR="00630C5E" w:rsidRPr="00630C5E" w:rsidRDefault="00971D16" w:rsidP="00630C5E">
      <w:pPr>
        <w:spacing w:before="188"/>
        <w:ind w:left="1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5455">
        <w:rPr>
          <w:lang w:val="en-GB"/>
        </w:rPr>
        <w:t xml:space="preserve">Aditi Bhatt, </w:t>
      </w:r>
      <w:proofErr w:type="spellStart"/>
      <w:r w:rsidR="005A2B56" w:rsidRPr="00135455">
        <w:rPr>
          <w:lang w:val="en-GB"/>
        </w:rPr>
        <w:t>Shalby</w:t>
      </w:r>
      <w:proofErr w:type="spellEnd"/>
      <w:r w:rsidR="005A2B56" w:rsidRPr="00135455">
        <w:rPr>
          <w:lang w:val="en-GB"/>
        </w:rPr>
        <w:t xml:space="preserve"> Cancer an</w:t>
      </w:r>
      <w:r w:rsidR="005A2B56">
        <w:rPr>
          <w:lang w:val="en-GB"/>
        </w:rPr>
        <w:t>d Research Institute, Ahmedabad, India</w:t>
      </w:r>
      <w:r w:rsidR="00AB7434" w:rsidRPr="00135455">
        <w:rPr>
          <w:lang w:val="en-GB"/>
        </w:rPr>
        <w:br/>
        <w:t xml:space="preserve">Olivier </w:t>
      </w:r>
      <w:proofErr w:type="spellStart"/>
      <w:r w:rsidR="00AB7434" w:rsidRPr="00135455">
        <w:rPr>
          <w:lang w:val="en-GB"/>
        </w:rPr>
        <w:t>Glehen</w:t>
      </w:r>
      <w:proofErr w:type="spellEnd"/>
      <w:r w:rsidR="00AB7434" w:rsidRPr="00135455">
        <w:rPr>
          <w:lang w:val="en-GB"/>
        </w:rPr>
        <w:t xml:space="preserve">, </w:t>
      </w:r>
      <w:r w:rsidR="00C471F6" w:rsidRPr="00C471F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Centre Hospitalier Lyon-Sud, Pierre Bénite, Lyon, FR</w:t>
      </w:r>
      <w:r w:rsidR="00AB7434" w:rsidRPr="00135455">
        <w:rPr>
          <w:lang w:val="en-GB"/>
        </w:rPr>
        <w:br/>
        <w:t xml:space="preserve">Kurt Van der Speeten, </w:t>
      </w:r>
      <w:proofErr w:type="spellStart"/>
      <w:r w:rsidR="00AA2077" w:rsidRPr="008D54B5">
        <w:rPr>
          <w:rFonts w:asciiTheme="minorHAnsi" w:hAnsiTheme="minorHAnsi" w:cstheme="minorHAnsi"/>
          <w:color w:val="000000" w:themeColor="text1"/>
          <w:sz w:val="24"/>
          <w:szCs w:val="24"/>
        </w:rPr>
        <w:t>Ziekenhuis</w:t>
      </w:r>
      <w:proofErr w:type="spellEnd"/>
      <w:r w:rsidR="00AA2077" w:rsidRPr="008D54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Oost-Limburg, Genk, BE</w:t>
      </w:r>
    </w:p>
    <w:p w14:paraId="4C7BFF8E" w14:textId="77777777" w:rsidR="00DD5092" w:rsidRPr="00135455" w:rsidRDefault="00DD5092">
      <w:pPr>
        <w:pStyle w:val="BodyText"/>
        <w:rPr>
          <w:sz w:val="24"/>
          <w:lang w:val="en-GB"/>
        </w:rPr>
      </w:pPr>
    </w:p>
    <w:p w14:paraId="4C7BFF8F" w14:textId="77777777" w:rsidR="00DD5092" w:rsidRPr="00135455" w:rsidRDefault="00DD5092">
      <w:pPr>
        <w:pStyle w:val="BodyText"/>
        <w:spacing w:before="69"/>
        <w:rPr>
          <w:sz w:val="24"/>
          <w:lang w:val="en-GB"/>
        </w:rPr>
      </w:pPr>
    </w:p>
    <w:p w14:paraId="4C7BFF90" w14:textId="77777777" w:rsidR="00DD5092" w:rsidRPr="00D558B6" w:rsidRDefault="00971D16">
      <w:pPr>
        <w:ind w:left="115"/>
        <w:rPr>
          <w:b/>
          <w:sz w:val="28"/>
          <w:szCs w:val="28"/>
        </w:rPr>
      </w:pPr>
      <w:proofErr w:type="spellStart"/>
      <w:r w:rsidRPr="00D558B6">
        <w:rPr>
          <w:b/>
          <w:color w:val="275215"/>
          <w:spacing w:val="-2"/>
          <w:sz w:val="28"/>
          <w:szCs w:val="28"/>
        </w:rPr>
        <w:t>Programme</w:t>
      </w:r>
      <w:proofErr w:type="spellEnd"/>
    </w:p>
    <w:p w14:paraId="4691D679" w14:textId="5F31E6B3" w:rsidR="00194484" w:rsidRPr="00194484" w:rsidRDefault="00971D16" w:rsidP="00194484">
      <w:pPr>
        <w:pStyle w:val="BodyText"/>
        <w:tabs>
          <w:tab w:val="left" w:pos="2395"/>
        </w:tabs>
        <w:spacing w:before="182"/>
        <w:ind w:left="235"/>
        <w:rPr>
          <w:spacing w:val="-2"/>
        </w:rPr>
      </w:pPr>
      <w:r>
        <w:rPr>
          <w:spacing w:val="-2"/>
        </w:rPr>
        <w:t>08:</w:t>
      </w:r>
      <w:r w:rsidR="00370BC1">
        <w:rPr>
          <w:spacing w:val="-2"/>
        </w:rPr>
        <w:t>3</w:t>
      </w:r>
      <w:r>
        <w:rPr>
          <w:spacing w:val="-2"/>
        </w:rPr>
        <w:t>0</w:t>
      </w:r>
      <w:r w:rsidR="00390CD5">
        <w:rPr>
          <w:spacing w:val="-2"/>
        </w:rPr>
        <w:t xml:space="preserve"> </w:t>
      </w:r>
      <w:r w:rsidR="00390CD5">
        <w:rPr>
          <w:lang w:val="en-GB"/>
        </w:rPr>
        <w:t xml:space="preserve">– </w:t>
      </w:r>
      <w:r>
        <w:rPr>
          <w:spacing w:val="-2"/>
        </w:rPr>
        <w:t>0</w:t>
      </w:r>
      <w:r w:rsidR="00392F1E">
        <w:rPr>
          <w:spacing w:val="-2"/>
        </w:rPr>
        <w:t>9</w:t>
      </w:r>
      <w:r w:rsidR="00370BC1">
        <w:rPr>
          <w:spacing w:val="-2"/>
        </w:rPr>
        <w:t>.00</w:t>
      </w:r>
      <w:r>
        <w:tab/>
        <w:t>Welcome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B52A87">
        <w:rPr>
          <w:spacing w:val="-2"/>
        </w:rPr>
        <w:t>I</w:t>
      </w:r>
      <w:r>
        <w:rPr>
          <w:spacing w:val="-2"/>
        </w:rPr>
        <w:t>ntroduction</w:t>
      </w:r>
      <w:r w:rsidR="00392F1E">
        <w:rPr>
          <w:spacing w:val="-2"/>
        </w:rPr>
        <w:t xml:space="preserve"> of the </w:t>
      </w:r>
      <w:r w:rsidR="00B52A87">
        <w:rPr>
          <w:spacing w:val="-2"/>
        </w:rPr>
        <w:t>P</w:t>
      </w:r>
      <w:r w:rsidR="00392F1E">
        <w:rPr>
          <w:spacing w:val="-2"/>
        </w:rPr>
        <w:t xml:space="preserve">anel and </w:t>
      </w:r>
      <w:r w:rsidR="00B52A87">
        <w:rPr>
          <w:spacing w:val="-2"/>
        </w:rPr>
        <w:t>D</w:t>
      </w:r>
      <w:r w:rsidR="00392F1E">
        <w:rPr>
          <w:spacing w:val="-2"/>
        </w:rPr>
        <w:t>elegates</w:t>
      </w:r>
    </w:p>
    <w:p w14:paraId="569B6771" w14:textId="0BDAF4E2" w:rsidR="003753CF" w:rsidRPr="003753CF" w:rsidRDefault="00390CD5" w:rsidP="003753CF">
      <w:pPr>
        <w:pStyle w:val="BodyText"/>
        <w:tabs>
          <w:tab w:val="left" w:pos="2395"/>
        </w:tabs>
        <w:spacing w:before="182"/>
        <w:ind w:left="235"/>
        <w:rPr>
          <w:lang w:val="en-GB"/>
        </w:rPr>
      </w:pPr>
      <w:r>
        <w:t>0</w:t>
      </w:r>
      <w:r w:rsidR="00392F1E">
        <w:t>9.00 – 09.30</w:t>
      </w:r>
      <w:r w:rsidR="00392F1E">
        <w:tab/>
      </w:r>
      <w:r w:rsidR="003753CF" w:rsidRPr="003753CF">
        <w:rPr>
          <w:lang w:val="en-GB"/>
        </w:rPr>
        <w:t>Video from Gray’s Anatomy: ‘Peritoneum and Peritoneal Spaces’</w:t>
      </w:r>
    </w:p>
    <w:p w14:paraId="1CE018FA" w14:textId="159DC1C7" w:rsidR="00F06AEF" w:rsidRPr="00F06AEF" w:rsidRDefault="003753CF" w:rsidP="00F06AEF">
      <w:pPr>
        <w:pStyle w:val="BodyText"/>
        <w:tabs>
          <w:tab w:val="left" w:pos="2395"/>
        </w:tabs>
        <w:spacing w:before="182"/>
        <w:ind w:left="235"/>
        <w:rPr>
          <w:lang w:val="en-GB"/>
        </w:rPr>
      </w:pPr>
      <w:r>
        <w:rPr>
          <w:lang w:val="en-GB"/>
        </w:rPr>
        <w:t>09.30 – 10.00</w:t>
      </w:r>
      <w:r w:rsidR="00F06AEF">
        <w:rPr>
          <w:lang w:val="en-GB"/>
        </w:rPr>
        <w:tab/>
      </w:r>
      <w:r w:rsidR="00F06AEF" w:rsidRPr="00F06AEF">
        <w:rPr>
          <w:lang w:val="en-GB"/>
        </w:rPr>
        <w:t xml:space="preserve">Discussion of </w:t>
      </w:r>
      <w:r w:rsidR="00B52A87">
        <w:rPr>
          <w:lang w:val="en-GB"/>
        </w:rPr>
        <w:t>P</w:t>
      </w:r>
      <w:r w:rsidR="00F06AEF" w:rsidRPr="00F06AEF">
        <w:rPr>
          <w:lang w:val="en-GB"/>
        </w:rPr>
        <w:t>eritoneal</w:t>
      </w:r>
      <w:r w:rsidR="00B52A87">
        <w:rPr>
          <w:lang w:val="en-GB"/>
        </w:rPr>
        <w:t xml:space="preserve"> A</w:t>
      </w:r>
      <w:r w:rsidR="00F06AEF" w:rsidRPr="00F06AEF">
        <w:rPr>
          <w:lang w:val="en-GB"/>
        </w:rPr>
        <w:t xml:space="preserve">natomy </w:t>
      </w:r>
      <w:r w:rsidR="00B52A87">
        <w:rPr>
          <w:lang w:val="en-GB"/>
        </w:rPr>
        <w:t>V</w:t>
      </w:r>
      <w:r w:rsidR="00F06AEF" w:rsidRPr="00F06AEF">
        <w:rPr>
          <w:lang w:val="en-GB"/>
        </w:rPr>
        <w:t>ideo</w:t>
      </w:r>
    </w:p>
    <w:p w14:paraId="6B7B0A1D" w14:textId="3D6D5A92" w:rsidR="00C110B6" w:rsidRPr="00C110B6" w:rsidRDefault="00F06AEF" w:rsidP="00C110B6">
      <w:pPr>
        <w:pStyle w:val="BodyText"/>
        <w:tabs>
          <w:tab w:val="left" w:pos="2395"/>
        </w:tabs>
        <w:spacing w:before="182"/>
        <w:ind w:left="235"/>
        <w:rPr>
          <w:lang w:val="en-GB"/>
        </w:rPr>
      </w:pPr>
      <w:r>
        <w:rPr>
          <w:lang w:val="en-GB"/>
        </w:rPr>
        <w:t xml:space="preserve">10.00 </w:t>
      </w:r>
      <w:r w:rsidR="00390CD5">
        <w:rPr>
          <w:lang w:val="en-GB"/>
        </w:rPr>
        <w:t xml:space="preserve">– </w:t>
      </w:r>
      <w:r w:rsidR="00C110B6">
        <w:rPr>
          <w:lang w:val="en-GB"/>
        </w:rPr>
        <w:t>10.30</w:t>
      </w:r>
      <w:r w:rsidR="00C110B6">
        <w:rPr>
          <w:lang w:val="en-GB"/>
        </w:rPr>
        <w:tab/>
      </w:r>
      <w:r w:rsidR="00C110B6" w:rsidRPr="00C110B6">
        <w:rPr>
          <w:lang w:val="en-GB"/>
        </w:rPr>
        <w:t xml:space="preserve">Presentation of the 10 </w:t>
      </w:r>
      <w:r w:rsidR="00B52A87">
        <w:rPr>
          <w:lang w:val="en-GB"/>
        </w:rPr>
        <w:t>O</w:t>
      </w:r>
      <w:r w:rsidR="00C110B6" w:rsidRPr="00C110B6">
        <w:rPr>
          <w:lang w:val="en-GB"/>
        </w:rPr>
        <w:t xml:space="preserve">ccult </w:t>
      </w:r>
      <w:r w:rsidR="00B52A87">
        <w:rPr>
          <w:lang w:val="en-GB"/>
        </w:rPr>
        <w:t>P</w:t>
      </w:r>
      <w:r w:rsidR="00C110B6" w:rsidRPr="00C110B6">
        <w:rPr>
          <w:lang w:val="en-GB"/>
        </w:rPr>
        <w:t xml:space="preserve">eritoneal </w:t>
      </w:r>
      <w:r w:rsidR="00B52A87">
        <w:rPr>
          <w:lang w:val="en-GB"/>
        </w:rPr>
        <w:t>S</w:t>
      </w:r>
      <w:r w:rsidR="00C110B6" w:rsidRPr="00C110B6">
        <w:rPr>
          <w:lang w:val="en-GB"/>
        </w:rPr>
        <w:t>paces</w:t>
      </w:r>
    </w:p>
    <w:p w14:paraId="61856A80" w14:textId="77777777" w:rsidR="00C110B6" w:rsidRPr="00C110B6" w:rsidRDefault="00C110B6" w:rsidP="00392F1E">
      <w:pPr>
        <w:pStyle w:val="BodyText"/>
        <w:tabs>
          <w:tab w:val="left" w:pos="2395"/>
        </w:tabs>
        <w:spacing w:before="182"/>
        <w:ind w:left="235"/>
        <w:rPr>
          <w:b/>
          <w:bCs/>
          <w:color w:val="76923C" w:themeColor="accent3" w:themeShade="BF"/>
          <w:lang w:val="en-GB"/>
        </w:rPr>
      </w:pPr>
      <w:r w:rsidRPr="00C110B6">
        <w:rPr>
          <w:b/>
          <w:bCs/>
          <w:color w:val="76923C" w:themeColor="accent3" w:themeShade="BF"/>
          <w:lang w:val="en-GB"/>
        </w:rPr>
        <w:t>10.30 – 11.00</w:t>
      </w:r>
      <w:r w:rsidRPr="00C110B6">
        <w:rPr>
          <w:b/>
          <w:bCs/>
          <w:color w:val="76923C" w:themeColor="accent3" w:themeShade="BF"/>
          <w:lang w:val="en-GB"/>
        </w:rPr>
        <w:tab/>
        <w:t>Coffee break</w:t>
      </w:r>
    </w:p>
    <w:p w14:paraId="4989BAAF" w14:textId="255F638F" w:rsidR="008F5F8E" w:rsidRDefault="00C20CF5" w:rsidP="008F5F8E">
      <w:pPr>
        <w:pStyle w:val="BodyText"/>
        <w:tabs>
          <w:tab w:val="left" w:pos="2395"/>
        </w:tabs>
        <w:spacing w:before="182"/>
        <w:ind w:left="235"/>
        <w:rPr>
          <w:lang w:val="en-GB"/>
        </w:rPr>
      </w:pPr>
      <w:r>
        <w:rPr>
          <w:lang w:val="en-GB"/>
        </w:rPr>
        <w:t>11.00 – 11.30</w:t>
      </w:r>
      <w:r>
        <w:rPr>
          <w:lang w:val="en-GB"/>
        </w:rPr>
        <w:tab/>
      </w:r>
      <w:r w:rsidR="008F5F8E" w:rsidRPr="008F5F8E">
        <w:rPr>
          <w:lang w:val="en-GB"/>
        </w:rPr>
        <w:t xml:space="preserve">Reopening the </w:t>
      </w:r>
      <w:r w:rsidR="00B52A87">
        <w:rPr>
          <w:lang w:val="en-GB"/>
        </w:rPr>
        <w:t>B</w:t>
      </w:r>
      <w:r w:rsidR="008F5F8E" w:rsidRPr="008F5F8E">
        <w:rPr>
          <w:lang w:val="en-GB"/>
        </w:rPr>
        <w:t xml:space="preserve">attle-scarred </w:t>
      </w:r>
      <w:r w:rsidR="00B52A87">
        <w:rPr>
          <w:lang w:val="en-GB"/>
        </w:rPr>
        <w:t>A</w:t>
      </w:r>
      <w:r w:rsidR="008F5F8E" w:rsidRPr="008F5F8E">
        <w:rPr>
          <w:lang w:val="en-GB"/>
        </w:rPr>
        <w:t>bdomen</w:t>
      </w:r>
    </w:p>
    <w:p w14:paraId="7681A5E7" w14:textId="07869A50" w:rsidR="0064780B" w:rsidRPr="0064780B" w:rsidRDefault="0064780B" w:rsidP="0064780B">
      <w:pPr>
        <w:pStyle w:val="BodyText"/>
        <w:tabs>
          <w:tab w:val="left" w:pos="2395"/>
        </w:tabs>
        <w:spacing w:before="182"/>
        <w:ind w:left="235"/>
        <w:rPr>
          <w:lang w:val="en-GB"/>
        </w:rPr>
      </w:pPr>
      <w:r>
        <w:rPr>
          <w:lang w:val="en-GB"/>
        </w:rPr>
        <w:t xml:space="preserve">11.30 </w:t>
      </w:r>
      <w:r w:rsidR="00390CD5">
        <w:rPr>
          <w:lang w:val="en-GB"/>
        </w:rPr>
        <w:t xml:space="preserve">– </w:t>
      </w:r>
      <w:r>
        <w:rPr>
          <w:lang w:val="en-GB"/>
        </w:rPr>
        <w:t>12.00</w:t>
      </w:r>
      <w:r>
        <w:rPr>
          <w:lang w:val="en-GB"/>
        </w:rPr>
        <w:tab/>
      </w:r>
      <w:r w:rsidRPr="0064780B">
        <w:rPr>
          <w:lang w:val="en-GB"/>
        </w:rPr>
        <w:t>Video: Five Parietal Peritonectomy Procedures</w:t>
      </w:r>
    </w:p>
    <w:p w14:paraId="760CFEF2" w14:textId="0D47AC4F" w:rsidR="004B488F" w:rsidRPr="004B488F" w:rsidRDefault="0064780B" w:rsidP="004B488F">
      <w:pPr>
        <w:pStyle w:val="BodyText"/>
        <w:tabs>
          <w:tab w:val="left" w:pos="2395"/>
        </w:tabs>
        <w:spacing w:before="182"/>
        <w:ind w:left="235"/>
        <w:rPr>
          <w:lang w:val="en-GB"/>
        </w:rPr>
      </w:pPr>
      <w:r>
        <w:rPr>
          <w:lang w:val="en-GB"/>
        </w:rPr>
        <w:t>12.00 – 13.00</w:t>
      </w:r>
      <w:r>
        <w:rPr>
          <w:lang w:val="en-GB"/>
        </w:rPr>
        <w:tab/>
      </w:r>
      <w:r w:rsidR="004B488F" w:rsidRPr="004B488F">
        <w:rPr>
          <w:lang w:val="en-GB"/>
        </w:rPr>
        <w:t xml:space="preserve">Discussion of </w:t>
      </w:r>
      <w:r w:rsidR="00B52A87">
        <w:rPr>
          <w:lang w:val="en-GB"/>
        </w:rPr>
        <w:t>P</w:t>
      </w:r>
      <w:r w:rsidR="004B488F" w:rsidRPr="004B488F">
        <w:rPr>
          <w:lang w:val="en-GB"/>
        </w:rPr>
        <w:t xml:space="preserve">arietal </w:t>
      </w:r>
      <w:r w:rsidR="00B52A87">
        <w:rPr>
          <w:lang w:val="en-GB"/>
        </w:rPr>
        <w:t>P</w:t>
      </w:r>
      <w:r w:rsidR="004B488F" w:rsidRPr="004B488F">
        <w:rPr>
          <w:lang w:val="en-GB"/>
        </w:rPr>
        <w:t xml:space="preserve">eritonectomy </w:t>
      </w:r>
      <w:r w:rsidR="00B52A87">
        <w:rPr>
          <w:lang w:val="en-GB"/>
        </w:rPr>
        <w:t>P</w:t>
      </w:r>
      <w:r w:rsidR="004B488F" w:rsidRPr="004B488F">
        <w:rPr>
          <w:lang w:val="en-GB"/>
        </w:rPr>
        <w:t>rocedures</w:t>
      </w:r>
    </w:p>
    <w:p w14:paraId="2AAFA3C0" w14:textId="28254067" w:rsidR="0064780B" w:rsidRPr="004B488F" w:rsidRDefault="004B488F" w:rsidP="008F5F8E">
      <w:pPr>
        <w:pStyle w:val="BodyText"/>
        <w:tabs>
          <w:tab w:val="left" w:pos="2395"/>
        </w:tabs>
        <w:spacing w:before="182"/>
        <w:ind w:left="235"/>
        <w:rPr>
          <w:b/>
          <w:bCs/>
          <w:color w:val="76923C" w:themeColor="accent3" w:themeShade="BF"/>
          <w:lang w:val="en-GB"/>
        </w:rPr>
      </w:pPr>
      <w:r w:rsidRPr="004B488F">
        <w:rPr>
          <w:b/>
          <w:bCs/>
          <w:color w:val="76923C" w:themeColor="accent3" w:themeShade="BF"/>
          <w:lang w:val="en-GB"/>
        </w:rPr>
        <w:t xml:space="preserve">13.00 – 14.00 </w:t>
      </w:r>
      <w:r w:rsidRPr="004B488F">
        <w:rPr>
          <w:b/>
          <w:bCs/>
          <w:color w:val="76923C" w:themeColor="accent3" w:themeShade="BF"/>
          <w:lang w:val="en-GB"/>
        </w:rPr>
        <w:tab/>
        <w:t>Lunch</w:t>
      </w:r>
    </w:p>
    <w:p w14:paraId="3FFE1BB4" w14:textId="5CB77F80" w:rsidR="00F80EDB" w:rsidRPr="00032224" w:rsidRDefault="00F80EDB" w:rsidP="00F80EDB">
      <w:pPr>
        <w:pStyle w:val="BodyText"/>
        <w:tabs>
          <w:tab w:val="left" w:pos="2395"/>
        </w:tabs>
        <w:spacing w:before="182"/>
        <w:ind w:left="235"/>
        <w:rPr>
          <w:color w:val="000000" w:themeColor="text1"/>
          <w:spacing w:val="-2"/>
          <w:lang w:val="en-GB"/>
        </w:rPr>
      </w:pPr>
      <w:r>
        <w:rPr>
          <w:spacing w:val="-2"/>
        </w:rPr>
        <w:t>14.00 – 14.30</w:t>
      </w:r>
      <w:r>
        <w:rPr>
          <w:spacing w:val="-2"/>
        </w:rPr>
        <w:tab/>
      </w:r>
      <w:r w:rsidR="00390CD5" w:rsidRPr="00032224">
        <w:rPr>
          <w:color w:val="000000" w:themeColor="text1"/>
          <w:spacing w:val="-2"/>
          <w:lang w:val="en-GB"/>
        </w:rPr>
        <w:t xml:space="preserve">Video and Photo Presentations: </w:t>
      </w:r>
      <w:r w:rsidRPr="00032224">
        <w:rPr>
          <w:color w:val="000000" w:themeColor="text1"/>
          <w:spacing w:val="-2"/>
          <w:lang w:val="en-GB"/>
        </w:rPr>
        <w:t xml:space="preserve">Visceral Peritonectomy </w:t>
      </w:r>
    </w:p>
    <w:p w14:paraId="67D91977" w14:textId="06528DCA" w:rsidR="0070689C" w:rsidRPr="00032224" w:rsidRDefault="0070689C" w:rsidP="0070689C">
      <w:pPr>
        <w:pStyle w:val="BodyText"/>
        <w:tabs>
          <w:tab w:val="left" w:pos="2395"/>
        </w:tabs>
        <w:spacing w:before="182"/>
        <w:ind w:left="235"/>
        <w:rPr>
          <w:color w:val="000000" w:themeColor="text1"/>
          <w:spacing w:val="-2"/>
          <w:lang w:val="en-GB"/>
        </w:rPr>
      </w:pPr>
      <w:r w:rsidRPr="00032224">
        <w:rPr>
          <w:color w:val="000000" w:themeColor="text1"/>
          <w:spacing w:val="-2"/>
          <w:lang w:val="en-GB"/>
        </w:rPr>
        <w:t>14.30 – 15.00</w:t>
      </w:r>
      <w:r w:rsidRPr="00032224">
        <w:rPr>
          <w:color w:val="000000" w:themeColor="text1"/>
          <w:spacing w:val="-2"/>
          <w:lang w:val="en-GB"/>
        </w:rPr>
        <w:tab/>
        <w:t xml:space="preserve">Peritoneal Cancer Index and </w:t>
      </w:r>
      <w:r w:rsidR="00390CD5" w:rsidRPr="00032224">
        <w:rPr>
          <w:color w:val="000000" w:themeColor="text1"/>
          <w:spacing w:val="-2"/>
          <w:lang w:val="en-GB"/>
        </w:rPr>
        <w:t>Classification of Peritonectomy Procedures</w:t>
      </w:r>
    </w:p>
    <w:p w14:paraId="740B4ADB" w14:textId="6CD46822" w:rsidR="0070689C" w:rsidRPr="00032224" w:rsidRDefault="0070689C" w:rsidP="0070689C">
      <w:pPr>
        <w:pStyle w:val="BodyText"/>
        <w:tabs>
          <w:tab w:val="left" w:pos="2395"/>
        </w:tabs>
        <w:spacing w:before="182"/>
        <w:ind w:left="235"/>
        <w:rPr>
          <w:color w:val="000000" w:themeColor="text1"/>
          <w:spacing w:val="-2"/>
          <w:lang w:val="en-GB"/>
        </w:rPr>
      </w:pPr>
      <w:r w:rsidRPr="00032224">
        <w:rPr>
          <w:color w:val="000000" w:themeColor="text1"/>
          <w:spacing w:val="-2"/>
          <w:lang w:val="en-GB"/>
        </w:rPr>
        <w:t>15.00 – 15.30</w:t>
      </w:r>
      <w:r w:rsidRPr="00032224">
        <w:rPr>
          <w:color w:val="000000" w:themeColor="text1"/>
          <w:spacing w:val="-2"/>
          <w:lang w:val="en-GB"/>
        </w:rPr>
        <w:tab/>
      </w:r>
      <w:r w:rsidR="00390CD5" w:rsidRPr="00032224">
        <w:rPr>
          <w:color w:val="000000" w:themeColor="text1"/>
          <w:spacing w:val="-2"/>
          <w:lang w:val="en-GB"/>
        </w:rPr>
        <w:t>Video: Right Upper Quadrant Minimally Invasive Peritoneal Resection</w:t>
      </w:r>
    </w:p>
    <w:p w14:paraId="40E6F364" w14:textId="53022613" w:rsidR="00591D24" w:rsidRPr="00032224" w:rsidRDefault="00591D24" w:rsidP="00591D24">
      <w:pPr>
        <w:pStyle w:val="BodyText"/>
        <w:tabs>
          <w:tab w:val="left" w:pos="2395"/>
        </w:tabs>
        <w:spacing w:before="182"/>
        <w:ind w:left="235"/>
        <w:rPr>
          <w:color w:val="000000" w:themeColor="text1"/>
          <w:spacing w:val="-2"/>
          <w:lang w:val="en-GB"/>
        </w:rPr>
      </w:pPr>
      <w:r w:rsidRPr="00032224">
        <w:rPr>
          <w:color w:val="000000" w:themeColor="text1"/>
          <w:spacing w:val="-2"/>
        </w:rPr>
        <w:t>15.30 – 16.00</w:t>
      </w:r>
      <w:r w:rsidRPr="00032224">
        <w:rPr>
          <w:color w:val="000000" w:themeColor="text1"/>
          <w:spacing w:val="-2"/>
        </w:rPr>
        <w:tab/>
      </w:r>
      <w:r w:rsidR="00390CD5" w:rsidRPr="00032224">
        <w:rPr>
          <w:color w:val="000000" w:themeColor="text1"/>
          <w:spacing w:val="-2"/>
          <w:lang w:val="en-GB"/>
        </w:rPr>
        <w:t>Current Recommendations for Minimally Invasive CRS</w:t>
      </w:r>
      <w:r w:rsidR="000B55CE" w:rsidRPr="00032224">
        <w:rPr>
          <w:color w:val="000000" w:themeColor="text1"/>
          <w:spacing w:val="-2"/>
          <w:lang w:val="en-GB"/>
        </w:rPr>
        <w:t xml:space="preserve">, Isolated Peritoneal </w:t>
      </w:r>
      <w:r w:rsidR="000B55CE" w:rsidRPr="00032224">
        <w:rPr>
          <w:color w:val="000000" w:themeColor="text1"/>
          <w:spacing w:val="-2"/>
          <w:lang w:val="en-GB"/>
        </w:rPr>
        <w:tab/>
        <w:t>Resections</w:t>
      </w:r>
    </w:p>
    <w:p w14:paraId="6937E9AB" w14:textId="20378553" w:rsidR="003737CD" w:rsidRPr="00032224" w:rsidRDefault="00FE60C5" w:rsidP="003737CD">
      <w:pPr>
        <w:pStyle w:val="BodyText"/>
        <w:tabs>
          <w:tab w:val="left" w:pos="2395"/>
        </w:tabs>
        <w:spacing w:before="182"/>
        <w:ind w:left="235"/>
        <w:rPr>
          <w:color w:val="000000" w:themeColor="text1"/>
          <w:spacing w:val="-2"/>
          <w:lang w:val="en-GB"/>
        </w:rPr>
      </w:pPr>
      <w:r w:rsidRPr="00032224">
        <w:rPr>
          <w:color w:val="000000" w:themeColor="text1"/>
          <w:spacing w:val="-2"/>
          <w:lang w:val="en-GB"/>
        </w:rPr>
        <w:t>16.00 – 16.30</w:t>
      </w:r>
      <w:r w:rsidRPr="00032224">
        <w:rPr>
          <w:color w:val="000000" w:themeColor="text1"/>
          <w:spacing w:val="-2"/>
          <w:lang w:val="en-GB"/>
        </w:rPr>
        <w:tab/>
        <w:t xml:space="preserve">Photo </w:t>
      </w:r>
      <w:r w:rsidR="00B52A87">
        <w:rPr>
          <w:color w:val="000000" w:themeColor="text1"/>
          <w:spacing w:val="-2"/>
          <w:lang w:val="en-GB"/>
        </w:rPr>
        <w:t>P</w:t>
      </w:r>
      <w:r w:rsidRPr="00032224">
        <w:rPr>
          <w:color w:val="000000" w:themeColor="text1"/>
          <w:spacing w:val="-2"/>
          <w:lang w:val="en-GB"/>
        </w:rPr>
        <w:t xml:space="preserve">resentation of </w:t>
      </w:r>
      <w:r w:rsidR="00B52A87">
        <w:rPr>
          <w:color w:val="000000" w:themeColor="text1"/>
          <w:spacing w:val="-2"/>
          <w:lang w:val="en-GB"/>
        </w:rPr>
        <w:t>V</w:t>
      </w:r>
      <w:r w:rsidRPr="00032224">
        <w:rPr>
          <w:color w:val="000000" w:themeColor="text1"/>
          <w:spacing w:val="-2"/>
          <w:lang w:val="en-GB"/>
        </w:rPr>
        <w:t xml:space="preserve">isceral </w:t>
      </w:r>
      <w:r w:rsidR="00B52A87">
        <w:rPr>
          <w:color w:val="000000" w:themeColor="text1"/>
          <w:spacing w:val="-2"/>
          <w:lang w:val="en-GB"/>
        </w:rPr>
        <w:t>R</w:t>
      </w:r>
      <w:r w:rsidRPr="00032224">
        <w:rPr>
          <w:color w:val="000000" w:themeColor="text1"/>
          <w:spacing w:val="-2"/>
          <w:lang w:val="en-GB"/>
        </w:rPr>
        <w:t>esections</w:t>
      </w:r>
      <w:r w:rsidR="00F16800" w:rsidRPr="00032224">
        <w:rPr>
          <w:color w:val="000000" w:themeColor="text1"/>
          <w:spacing w:val="-2"/>
          <w:lang w:val="en-GB"/>
        </w:rPr>
        <w:t xml:space="preserve">, </w:t>
      </w:r>
      <w:r w:rsidR="00B52A87">
        <w:rPr>
          <w:color w:val="000000" w:themeColor="text1"/>
          <w:spacing w:val="-2"/>
          <w:lang w:val="en-GB"/>
        </w:rPr>
        <w:t>V</w:t>
      </w:r>
      <w:r w:rsidR="003737CD" w:rsidRPr="00032224">
        <w:rPr>
          <w:color w:val="000000" w:themeColor="text1"/>
          <w:spacing w:val="-2"/>
          <w:lang w:val="en-GB"/>
        </w:rPr>
        <w:t xml:space="preserve">isceral </w:t>
      </w:r>
      <w:r w:rsidR="00B52A87">
        <w:rPr>
          <w:color w:val="000000" w:themeColor="text1"/>
          <w:spacing w:val="-2"/>
          <w:lang w:val="en-GB"/>
        </w:rPr>
        <w:t>R</w:t>
      </w:r>
      <w:r w:rsidR="003737CD" w:rsidRPr="00032224">
        <w:rPr>
          <w:color w:val="000000" w:themeColor="text1"/>
          <w:spacing w:val="-2"/>
          <w:lang w:val="en-GB"/>
        </w:rPr>
        <w:t>econstructions</w:t>
      </w:r>
      <w:r w:rsidR="00390CD5" w:rsidRPr="00032224">
        <w:rPr>
          <w:color w:val="000000" w:themeColor="text1"/>
          <w:spacing w:val="-2"/>
          <w:lang w:val="en-GB"/>
        </w:rPr>
        <w:t xml:space="preserve">, CRS </w:t>
      </w:r>
      <w:r w:rsidR="00390CD5" w:rsidRPr="00032224">
        <w:rPr>
          <w:color w:val="000000" w:themeColor="text1"/>
          <w:spacing w:val="-2"/>
          <w:lang w:val="en-GB"/>
        </w:rPr>
        <w:tab/>
      </w:r>
      <w:r w:rsidR="00B52A87">
        <w:rPr>
          <w:color w:val="000000" w:themeColor="text1"/>
          <w:spacing w:val="-2"/>
          <w:lang w:val="en-GB"/>
        </w:rPr>
        <w:t>T</w:t>
      </w:r>
      <w:r w:rsidR="00390CD5" w:rsidRPr="00032224">
        <w:rPr>
          <w:color w:val="000000" w:themeColor="text1"/>
          <w:spacing w:val="-2"/>
          <w:lang w:val="en-GB"/>
        </w:rPr>
        <w:t>echnology</w:t>
      </w:r>
      <w:r w:rsidR="003737CD" w:rsidRPr="00032224">
        <w:rPr>
          <w:color w:val="000000" w:themeColor="text1"/>
          <w:spacing w:val="-2"/>
          <w:lang w:val="en-GB"/>
        </w:rPr>
        <w:t xml:space="preserve"> and </w:t>
      </w:r>
      <w:r w:rsidR="00B52A87">
        <w:rPr>
          <w:color w:val="000000" w:themeColor="text1"/>
          <w:spacing w:val="-2"/>
          <w:lang w:val="en-GB"/>
        </w:rPr>
        <w:t>C</w:t>
      </w:r>
      <w:r w:rsidR="003737CD" w:rsidRPr="00032224">
        <w:rPr>
          <w:color w:val="000000" w:themeColor="text1"/>
          <w:spacing w:val="-2"/>
          <w:lang w:val="en-GB"/>
        </w:rPr>
        <w:t>losure</w:t>
      </w:r>
      <w:r w:rsidR="00390CD5" w:rsidRPr="00032224">
        <w:rPr>
          <w:color w:val="000000" w:themeColor="text1"/>
          <w:spacing w:val="-2"/>
          <w:lang w:val="en-GB"/>
        </w:rPr>
        <w:t xml:space="preserve"> </w:t>
      </w:r>
      <w:r w:rsidR="003737CD" w:rsidRPr="00032224">
        <w:rPr>
          <w:color w:val="000000" w:themeColor="text1"/>
          <w:spacing w:val="-2"/>
          <w:lang w:val="en-GB"/>
        </w:rPr>
        <w:t xml:space="preserve">of the </w:t>
      </w:r>
      <w:r w:rsidR="00B52A87">
        <w:rPr>
          <w:color w:val="000000" w:themeColor="text1"/>
          <w:spacing w:val="-2"/>
          <w:lang w:val="en-GB"/>
        </w:rPr>
        <w:t>A</w:t>
      </w:r>
      <w:r w:rsidR="003737CD" w:rsidRPr="00032224">
        <w:rPr>
          <w:color w:val="000000" w:themeColor="text1"/>
          <w:spacing w:val="-2"/>
          <w:lang w:val="en-GB"/>
        </w:rPr>
        <w:t>bdomen</w:t>
      </w:r>
    </w:p>
    <w:p w14:paraId="1CADBCE4" w14:textId="6CE8CE06" w:rsidR="00F80EDB" w:rsidRPr="0029194A" w:rsidRDefault="00FE60C5" w:rsidP="0029194A">
      <w:pPr>
        <w:pStyle w:val="BodyText"/>
        <w:tabs>
          <w:tab w:val="left" w:pos="2395"/>
        </w:tabs>
        <w:spacing w:before="182"/>
        <w:ind w:left="235"/>
        <w:rPr>
          <w:spacing w:val="-2"/>
          <w:lang w:val="en-GB"/>
        </w:rPr>
      </w:pPr>
      <w:r>
        <w:rPr>
          <w:spacing w:val="-2"/>
          <w:lang w:val="en-GB"/>
        </w:rPr>
        <w:t xml:space="preserve">16.30 </w:t>
      </w:r>
      <w:r w:rsidR="00390CD5">
        <w:rPr>
          <w:lang w:val="en-GB"/>
        </w:rPr>
        <w:t xml:space="preserve">– </w:t>
      </w:r>
      <w:r>
        <w:rPr>
          <w:spacing w:val="-2"/>
          <w:lang w:val="en-GB"/>
        </w:rPr>
        <w:t>17.00</w:t>
      </w:r>
      <w:r>
        <w:rPr>
          <w:spacing w:val="-2"/>
          <w:lang w:val="en-GB"/>
        </w:rPr>
        <w:tab/>
      </w:r>
      <w:r w:rsidR="0029194A">
        <w:rPr>
          <w:spacing w:val="-2"/>
          <w:lang w:val="en-GB"/>
        </w:rPr>
        <w:t xml:space="preserve">Debriefing and </w:t>
      </w:r>
      <w:r w:rsidR="00B52A87">
        <w:rPr>
          <w:spacing w:val="-2"/>
          <w:lang w:val="en-GB"/>
        </w:rPr>
        <w:t>E</w:t>
      </w:r>
      <w:r w:rsidR="0029194A">
        <w:rPr>
          <w:spacing w:val="-2"/>
          <w:lang w:val="en-GB"/>
        </w:rPr>
        <w:t xml:space="preserve">nd of the </w:t>
      </w:r>
      <w:r w:rsidR="00B52A87">
        <w:rPr>
          <w:spacing w:val="-2"/>
          <w:lang w:val="en-GB"/>
        </w:rPr>
        <w:t>C</w:t>
      </w:r>
      <w:r w:rsidR="0029194A">
        <w:rPr>
          <w:spacing w:val="-2"/>
          <w:lang w:val="en-GB"/>
        </w:rPr>
        <w:t>ourse</w:t>
      </w:r>
    </w:p>
    <w:p w14:paraId="4C7BFFB3" w14:textId="3239CF37" w:rsidR="00DD5092" w:rsidRDefault="00DD5092" w:rsidP="00FE60C5">
      <w:pPr>
        <w:pStyle w:val="BodyText"/>
        <w:tabs>
          <w:tab w:val="left" w:pos="2395"/>
        </w:tabs>
      </w:pPr>
    </w:p>
    <w:sectPr w:rsidR="00DD5092">
      <w:headerReference w:type="default" r:id="rId10"/>
      <w:pgSz w:w="11910" w:h="16840"/>
      <w:pgMar w:top="190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6A34" w14:textId="77777777" w:rsidR="00386FE7" w:rsidRDefault="00386FE7">
      <w:r>
        <w:separator/>
      </w:r>
    </w:p>
  </w:endnote>
  <w:endnote w:type="continuationSeparator" w:id="0">
    <w:p w14:paraId="3932A178" w14:textId="77777777" w:rsidR="00386FE7" w:rsidRDefault="003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FC9A" w14:textId="77777777" w:rsidR="00386FE7" w:rsidRDefault="00386FE7">
      <w:r>
        <w:separator/>
      </w:r>
    </w:p>
  </w:footnote>
  <w:footnote w:type="continuationSeparator" w:id="0">
    <w:p w14:paraId="45766212" w14:textId="77777777" w:rsidR="00386FE7" w:rsidRDefault="0038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FFB4" w14:textId="77777777" w:rsidR="00DD5092" w:rsidRDefault="00971D1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4C7BFFB5" wp14:editId="4C7BFFB6">
          <wp:simplePos x="0" y="0"/>
          <wp:positionH relativeFrom="page">
            <wp:posOffset>5993765</wp:posOffset>
          </wp:positionH>
          <wp:positionV relativeFrom="page">
            <wp:posOffset>449579</wp:posOffset>
          </wp:positionV>
          <wp:extent cx="662938" cy="761999"/>
          <wp:effectExtent l="0" t="0" r="0" b="0"/>
          <wp:wrapNone/>
          <wp:docPr id="19636595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38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1C52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64A0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6EC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12D1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527C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C6A0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EB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E99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8435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EB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0523EE"/>
    <w:multiLevelType w:val="hybridMultilevel"/>
    <w:tmpl w:val="57689956"/>
    <w:lvl w:ilvl="0" w:tplc="DCA2BCDC">
      <w:numFmt w:val="bullet"/>
      <w:lvlText w:val=""/>
      <w:lvlJc w:val="left"/>
      <w:pPr>
        <w:ind w:left="31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8C9F10">
      <w:numFmt w:val="bullet"/>
      <w:lvlText w:val="•"/>
      <w:lvlJc w:val="left"/>
      <w:pPr>
        <w:ind w:left="3738" w:hanging="361"/>
      </w:pPr>
      <w:rPr>
        <w:rFonts w:hint="default"/>
        <w:lang w:val="en-US" w:eastAsia="en-US" w:bidi="ar-SA"/>
      </w:rPr>
    </w:lvl>
    <w:lvl w:ilvl="2" w:tplc="D2C6A55E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  <w:lvl w:ilvl="3" w:tplc="A68E39D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4" w:tplc="BF04AB0C"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5" w:tplc="68BECC2A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6" w:tplc="E7A8B644">
      <w:numFmt w:val="bullet"/>
      <w:lvlText w:val="•"/>
      <w:lvlJc w:val="left"/>
      <w:pPr>
        <w:ind w:left="6831" w:hanging="361"/>
      </w:pPr>
      <w:rPr>
        <w:rFonts w:hint="default"/>
        <w:lang w:val="en-US" w:eastAsia="en-US" w:bidi="ar-SA"/>
      </w:rPr>
    </w:lvl>
    <w:lvl w:ilvl="7" w:tplc="D5B8A6BA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BD9A48D4">
      <w:numFmt w:val="bullet"/>
      <w:lvlText w:val="•"/>
      <w:lvlJc w:val="left"/>
      <w:pPr>
        <w:ind w:left="806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EDF7471"/>
    <w:multiLevelType w:val="hybridMultilevel"/>
    <w:tmpl w:val="DFCADBC2"/>
    <w:lvl w:ilvl="0" w:tplc="5A12E8DA">
      <w:numFmt w:val="bullet"/>
      <w:lvlText w:val=""/>
      <w:lvlJc w:val="left"/>
      <w:pPr>
        <w:ind w:left="31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267B7C">
      <w:numFmt w:val="bullet"/>
      <w:lvlText w:val="•"/>
      <w:lvlJc w:val="left"/>
      <w:pPr>
        <w:ind w:left="3738" w:hanging="361"/>
      </w:pPr>
      <w:rPr>
        <w:rFonts w:hint="default"/>
        <w:lang w:val="en-US" w:eastAsia="en-US" w:bidi="ar-SA"/>
      </w:rPr>
    </w:lvl>
    <w:lvl w:ilvl="2" w:tplc="E86E76E6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  <w:lvl w:ilvl="3" w:tplc="C778BD02">
      <w:numFmt w:val="bullet"/>
      <w:lvlText w:val="•"/>
      <w:lvlJc w:val="left"/>
      <w:pPr>
        <w:ind w:left="4975" w:hanging="361"/>
      </w:pPr>
      <w:rPr>
        <w:rFonts w:hint="default"/>
        <w:lang w:val="en-US" w:eastAsia="en-US" w:bidi="ar-SA"/>
      </w:rPr>
    </w:lvl>
    <w:lvl w:ilvl="4" w:tplc="ADECECC8"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5" w:tplc="34749F20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6" w:tplc="FF60AD14">
      <w:numFmt w:val="bullet"/>
      <w:lvlText w:val="•"/>
      <w:lvlJc w:val="left"/>
      <w:pPr>
        <w:ind w:left="6831" w:hanging="361"/>
      </w:pPr>
      <w:rPr>
        <w:rFonts w:hint="default"/>
        <w:lang w:val="en-US" w:eastAsia="en-US" w:bidi="ar-SA"/>
      </w:rPr>
    </w:lvl>
    <w:lvl w:ilvl="7" w:tplc="79821700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CCD0F7A4">
      <w:numFmt w:val="bullet"/>
      <w:lvlText w:val="•"/>
      <w:lvlJc w:val="left"/>
      <w:pPr>
        <w:ind w:left="806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53103A3"/>
    <w:multiLevelType w:val="hybridMultilevel"/>
    <w:tmpl w:val="9BD6050C"/>
    <w:lvl w:ilvl="0" w:tplc="F44ED656">
      <w:numFmt w:val="bullet"/>
      <w:lvlText w:val=""/>
      <w:lvlJc w:val="left"/>
      <w:pPr>
        <w:ind w:left="75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1226A2">
      <w:numFmt w:val="bullet"/>
      <w:lvlText w:val=""/>
      <w:lvlJc w:val="left"/>
      <w:pPr>
        <w:ind w:left="3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34E3D2">
      <w:numFmt w:val="bullet"/>
      <w:lvlText w:val="•"/>
      <w:lvlJc w:val="left"/>
      <w:pPr>
        <w:ind w:left="4447" w:hanging="361"/>
      </w:pPr>
      <w:rPr>
        <w:rFonts w:hint="default"/>
        <w:lang w:val="en-US" w:eastAsia="en-US" w:bidi="ar-SA"/>
      </w:rPr>
    </w:lvl>
    <w:lvl w:ilvl="3" w:tplc="78FAB044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4" w:tplc="D5500E3E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5" w:tplc="B91AAB68">
      <w:numFmt w:val="bullet"/>
      <w:lvlText w:val="•"/>
      <w:lvlJc w:val="left"/>
      <w:pPr>
        <w:ind w:left="6269" w:hanging="361"/>
      </w:pPr>
      <w:rPr>
        <w:rFonts w:hint="default"/>
        <w:lang w:val="en-US" w:eastAsia="en-US" w:bidi="ar-SA"/>
      </w:rPr>
    </w:lvl>
    <w:lvl w:ilvl="6" w:tplc="414EC41E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7" w:tplc="4E768CAE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  <w:lvl w:ilvl="8" w:tplc="7D6AF086">
      <w:numFmt w:val="bullet"/>
      <w:lvlText w:val="•"/>
      <w:lvlJc w:val="left"/>
      <w:pPr>
        <w:ind w:left="809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BCC4259"/>
    <w:multiLevelType w:val="hybridMultilevel"/>
    <w:tmpl w:val="FF8C68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32306">
    <w:abstractNumId w:val="10"/>
  </w:num>
  <w:num w:numId="2" w16cid:durableId="1045981708">
    <w:abstractNumId w:val="12"/>
  </w:num>
  <w:num w:numId="3" w16cid:durableId="35089471">
    <w:abstractNumId w:val="11"/>
  </w:num>
  <w:num w:numId="4" w16cid:durableId="1145121587">
    <w:abstractNumId w:val="13"/>
  </w:num>
  <w:num w:numId="5" w16cid:durableId="1278636924">
    <w:abstractNumId w:val="9"/>
  </w:num>
  <w:num w:numId="6" w16cid:durableId="1373991409">
    <w:abstractNumId w:val="7"/>
  </w:num>
  <w:num w:numId="7" w16cid:durableId="1109855512">
    <w:abstractNumId w:val="6"/>
  </w:num>
  <w:num w:numId="8" w16cid:durableId="262687535">
    <w:abstractNumId w:val="5"/>
  </w:num>
  <w:num w:numId="9" w16cid:durableId="2047366460">
    <w:abstractNumId w:val="4"/>
  </w:num>
  <w:num w:numId="10" w16cid:durableId="1977181015">
    <w:abstractNumId w:val="8"/>
  </w:num>
  <w:num w:numId="11" w16cid:durableId="55128370">
    <w:abstractNumId w:val="3"/>
  </w:num>
  <w:num w:numId="12" w16cid:durableId="1026180194">
    <w:abstractNumId w:val="2"/>
  </w:num>
  <w:num w:numId="13" w16cid:durableId="1081175886">
    <w:abstractNumId w:val="1"/>
  </w:num>
  <w:num w:numId="14" w16cid:durableId="28720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2"/>
    <w:rsid w:val="00007D50"/>
    <w:rsid w:val="00032224"/>
    <w:rsid w:val="000B55CE"/>
    <w:rsid w:val="000C6663"/>
    <w:rsid w:val="001237CA"/>
    <w:rsid w:val="00135455"/>
    <w:rsid w:val="00135921"/>
    <w:rsid w:val="00153B72"/>
    <w:rsid w:val="00194484"/>
    <w:rsid w:val="002049E0"/>
    <w:rsid w:val="00222A78"/>
    <w:rsid w:val="00282221"/>
    <w:rsid w:val="00282333"/>
    <w:rsid w:val="0029194A"/>
    <w:rsid w:val="002A2AE9"/>
    <w:rsid w:val="002A31A3"/>
    <w:rsid w:val="002B1A13"/>
    <w:rsid w:val="002B5C65"/>
    <w:rsid w:val="002F0BA1"/>
    <w:rsid w:val="00301023"/>
    <w:rsid w:val="00370BC1"/>
    <w:rsid w:val="003737CD"/>
    <w:rsid w:val="003753CF"/>
    <w:rsid w:val="00376390"/>
    <w:rsid w:val="00386FE7"/>
    <w:rsid w:val="00390CD5"/>
    <w:rsid w:val="00392F1E"/>
    <w:rsid w:val="003D2933"/>
    <w:rsid w:val="00410EE5"/>
    <w:rsid w:val="004210A7"/>
    <w:rsid w:val="00445A84"/>
    <w:rsid w:val="004B488F"/>
    <w:rsid w:val="004D7D4A"/>
    <w:rsid w:val="005275CB"/>
    <w:rsid w:val="00551A9F"/>
    <w:rsid w:val="00555BF1"/>
    <w:rsid w:val="00591D24"/>
    <w:rsid w:val="005A2B56"/>
    <w:rsid w:val="005C2457"/>
    <w:rsid w:val="005D0E25"/>
    <w:rsid w:val="005E0FC1"/>
    <w:rsid w:val="0060189E"/>
    <w:rsid w:val="00630C5E"/>
    <w:rsid w:val="0064780B"/>
    <w:rsid w:val="006D770E"/>
    <w:rsid w:val="0070689C"/>
    <w:rsid w:val="007337EE"/>
    <w:rsid w:val="007356A8"/>
    <w:rsid w:val="007522F8"/>
    <w:rsid w:val="00780CD5"/>
    <w:rsid w:val="00792715"/>
    <w:rsid w:val="00896495"/>
    <w:rsid w:val="008F5F8E"/>
    <w:rsid w:val="00900F8A"/>
    <w:rsid w:val="00963AEE"/>
    <w:rsid w:val="00971D16"/>
    <w:rsid w:val="00A34B52"/>
    <w:rsid w:val="00AA2077"/>
    <w:rsid w:val="00AB7434"/>
    <w:rsid w:val="00B400BB"/>
    <w:rsid w:val="00B52A87"/>
    <w:rsid w:val="00B86592"/>
    <w:rsid w:val="00C06053"/>
    <w:rsid w:val="00C110B6"/>
    <w:rsid w:val="00C20CF5"/>
    <w:rsid w:val="00C471F6"/>
    <w:rsid w:val="00C603FA"/>
    <w:rsid w:val="00D3181B"/>
    <w:rsid w:val="00D46EDB"/>
    <w:rsid w:val="00D558B6"/>
    <w:rsid w:val="00DB7CAD"/>
    <w:rsid w:val="00DC4423"/>
    <w:rsid w:val="00DD5092"/>
    <w:rsid w:val="00E3558C"/>
    <w:rsid w:val="00E6055A"/>
    <w:rsid w:val="00E86702"/>
    <w:rsid w:val="00EA4FBC"/>
    <w:rsid w:val="00EA6373"/>
    <w:rsid w:val="00EF16B5"/>
    <w:rsid w:val="00F06AEF"/>
    <w:rsid w:val="00F16800"/>
    <w:rsid w:val="00F260CE"/>
    <w:rsid w:val="00F75A92"/>
    <w:rsid w:val="00F80EDB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7BFF83"/>
  <w15:docId w15:val="{58AAF8BD-E003-454C-8668-967623C2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D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D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D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D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D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D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D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D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311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4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5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4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5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16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1D16"/>
  </w:style>
  <w:style w:type="paragraph" w:styleId="BlockText">
    <w:name w:val="Block Text"/>
    <w:basedOn w:val="Normal"/>
    <w:uiPriority w:val="99"/>
    <w:semiHidden/>
    <w:unhideWhenUsed/>
    <w:rsid w:val="00971D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1D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1D16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1D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1D16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1D16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971D16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1D16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D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D16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1D1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1D16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1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1D16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1D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1D16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D1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71D1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1D16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D1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D16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1D16"/>
  </w:style>
  <w:style w:type="character" w:customStyle="1" w:styleId="DateChar">
    <w:name w:val="Date Char"/>
    <w:basedOn w:val="DefaultParagraphFont"/>
    <w:link w:val="Date"/>
    <w:uiPriority w:val="99"/>
    <w:semiHidden/>
    <w:rsid w:val="00971D16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D1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D16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1D1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1D16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D16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71D1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1D1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D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D16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D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D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D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D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D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D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D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D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1D1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1D16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D1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D16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1D1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1D1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1D1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1D1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1D1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1D1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1D1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1D1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1D1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1D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D1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D16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71D1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71D1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1D1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71D1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71D1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71D1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71D1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1D1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1D1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1D1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1D1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1D1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1D1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1D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1D1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71D16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71D16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1D16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1D16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1D16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71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1D16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1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1D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71D1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71D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71D1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1D1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1D16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1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1D16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71D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D16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1D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1D16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1D1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1D16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D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1D1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1D1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71D16"/>
  </w:style>
  <w:style w:type="paragraph" w:styleId="Title">
    <w:name w:val="Title"/>
    <w:basedOn w:val="Normal"/>
    <w:next w:val="Normal"/>
    <w:link w:val="TitleChar"/>
    <w:uiPriority w:val="10"/>
    <w:qFormat/>
    <w:rsid w:val="00971D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71D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71D1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71D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71D1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71D1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71D1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71D1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71D1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71D1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71D1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D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dcacde-b02b-41b5-b91e-11462ed940e7">
      <Terms xmlns="http://schemas.microsoft.com/office/infopath/2007/PartnerControls"/>
    </lcf76f155ced4ddcb4097134ff3c332f>
    <TaxCatchAll xmlns="ae2a6c73-ca8c-4dc7-92ce-a4f7a413cb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58E1F-ED6B-45BB-A1B3-7E284BEEB943}"/>
</file>

<file path=customXml/itemProps2.xml><?xml version="1.0" encoding="utf-8"?>
<ds:datastoreItem xmlns:ds="http://schemas.openxmlformats.org/officeDocument/2006/customXml" ds:itemID="{9D8FA5EC-5FFF-494D-9094-4FCB48E7CB88}">
  <ds:schemaRefs>
    <ds:schemaRef ds:uri="http://schemas.microsoft.com/office/2006/metadata/properties"/>
    <ds:schemaRef ds:uri="http://schemas.microsoft.com/office/infopath/2007/PartnerControls"/>
    <ds:schemaRef ds:uri="e7dcacde-b02b-41b5-b91e-11462ed940e7"/>
    <ds:schemaRef ds:uri="ae2a6c73-ca8c-4dc7-92ce-a4f7a413cbc5"/>
  </ds:schemaRefs>
</ds:datastoreItem>
</file>

<file path=customXml/itemProps3.xml><?xml version="1.0" encoding="utf-8"?>
<ds:datastoreItem xmlns:ds="http://schemas.openxmlformats.org/officeDocument/2006/customXml" ds:itemID="{11D7F096-7D13-4404-A038-6BB3F32F7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Galan</dc:creator>
  <dc:description/>
  <cp:lastModifiedBy>Maria Sanchez</cp:lastModifiedBy>
  <cp:revision>3</cp:revision>
  <cp:lastPrinted>2025-06-23T20:00:00Z</cp:lastPrinted>
  <dcterms:created xsi:type="dcterms:W3CDTF">2025-06-24T07:11:00Z</dcterms:created>
  <dcterms:modified xsi:type="dcterms:W3CDTF">2025-09-04T09:50:00Z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Created">
    <vt:filetime>2024-11-29T00:00:00Z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  <property fmtid="{D5CDD505-2E9C-101B-9397-08002B2CF9AE}" pid="8" name="SourceModified">
    <vt:lpwstr/>
  </property>
</Properties>
</file>